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5.3.0 -->
  <w:body>
    <w:p w:rsidR="005E6EC6" w:rsidRPr="007A3B6F" w:rsidP="00E93D3F" w14:paraId="0E4A8280" w14:textId="22F6439F">
      <w:pPr>
        <w:pStyle w:val="Heading1"/>
      </w:pPr>
      <w:r w:rsidRPr="007A3B6F">
        <w:t xml:space="preserve">[Your </w:t>
      </w:r>
      <w:r w:rsidRPr="00E93D3F">
        <w:t>Nature</w:t>
      </w:r>
      <w:r w:rsidRPr="007A3B6F">
        <w:t xml:space="preserve"> in Cambridgeshire article title]</w:t>
      </w:r>
    </w:p>
    <w:p w:rsidR="009E03D6" w:rsidRPr="00AE146D" w:rsidP="00E93D3F" w14:paraId="14C23715" w14:textId="069AFE23">
      <w:pPr>
        <w:pStyle w:val="Subtitle"/>
      </w:pPr>
      <w:r w:rsidRPr="00AE146D">
        <w:t>T.H.</w:t>
      </w:r>
      <w:r w:rsidR="007A3B6F">
        <w:t>E.</w:t>
      </w:r>
      <w:r w:rsidRPr="00AE146D">
        <w:t xml:space="preserve"> Author(s)</w:t>
      </w:r>
      <w:r w:rsidR="007A3B6F">
        <w:t xml:space="preserve"> or </w:t>
      </w:r>
      <w:r w:rsidRPr="00E93D3F" w:rsidR="007A3B6F">
        <w:t>Theodora</w:t>
      </w:r>
      <w:r w:rsidR="007A3B6F">
        <w:t xml:space="preserve"> Author(s)</w:t>
      </w:r>
    </w:p>
    <w:p w:rsidR="009E03D6" w:rsidRPr="007F4486" w:rsidP="007F4486" w14:paraId="255E8301" w14:textId="47052947">
      <w:pPr>
        <w:pStyle w:val="Heading2"/>
      </w:pPr>
      <w:r w:rsidRPr="007F4486">
        <w:t>First order subheading (bold)</w:t>
      </w:r>
    </w:p>
    <w:p w:rsidR="007F4486" w:rsidRPr="007F4486" w:rsidP="007F4486" w14:paraId="1FD1925B" w14:textId="74F30F6A">
      <w:r w:rsidRPr="007F4486">
        <w:t>Please follow the instructions below in formatting the text</w:t>
      </w:r>
      <w:r w:rsidR="00A8645E">
        <w:t>. This</w:t>
      </w:r>
      <w:r w:rsidR="00136D06">
        <w:t xml:space="preserve"> template</w:t>
      </w:r>
      <w:r w:rsidR="00A8645E">
        <w:t xml:space="preserve"> document has been formatted using custom Microsoft Word Styles which can be selected in the Ribbon under Home -&gt; Styles.</w:t>
      </w:r>
      <w:r w:rsidR="00136D06">
        <w:t xml:space="preserve"> This is an example of the body text (fully justified Calibri 9pt).</w:t>
      </w:r>
    </w:p>
    <w:p w:rsidR="009E03D6" w:rsidP="007F4486" w14:paraId="683DD7FE" w14:textId="7963BDF9">
      <w:pPr>
        <w:pStyle w:val="Heading3"/>
      </w:pPr>
      <w:r w:rsidRPr="007F4486">
        <w:t>Second order subheading</w:t>
      </w:r>
      <w:r w:rsidRPr="007F4486">
        <w:t xml:space="preserve"> </w:t>
      </w:r>
      <w:r w:rsidRPr="007F4486">
        <w:t>(</w:t>
      </w:r>
      <w:r w:rsidRPr="007F4486">
        <w:t>bold</w:t>
      </w:r>
      <w:r w:rsidRPr="007F4486">
        <w:t xml:space="preserve"> i</w:t>
      </w:r>
      <w:r w:rsidRPr="007F4486">
        <w:t>talic</w:t>
      </w:r>
      <w:r w:rsidRPr="007F4486">
        <w:t>)</w:t>
      </w:r>
    </w:p>
    <w:p w:rsidR="00B1249C" w:rsidRPr="00B1249C" w:rsidP="00B1249C" w14:paraId="727A2E0B" w14:textId="62B23896">
      <w:r w:rsidRPr="007F4486">
        <w:t>The journal has a page size of 145 mm x 210 mm (A5), margins 1.27 cm. Please ensure that tables, figures and inset text will be usable at this size and can fit the page.</w:t>
      </w:r>
      <w:r w:rsidR="00136D06">
        <w:t xml:space="preserve"> </w:t>
      </w:r>
      <w:r w:rsidRPr="007F4486" w:rsidR="00136D06">
        <w:t xml:space="preserve">Headings appear in the sequence shown </w:t>
      </w:r>
      <w:r w:rsidR="00136D06">
        <w:t>here.</w:t>
      </w:r>
    </w:p>
    <w:p w:rsidR="009E03D6" w:rsidP="007F4486" w14:paraId="1858BDB7" w14:textId="736B1259">
      <w:pPr>
        <w:pStyle w:val="Heading4"/>
      </w:pPr>
      <w:r w:rsidRPr="007F4486">
        <w:t>Third order subheading (italic)</w:t>
      </w:r>
    </w:p>
    <w:p w:rsidR="00B1249C" w:rsidRPr="00B1249C" w:rsidP="00B1249C" w14:paraId="6A449AD0" w14:textId="4A90B0AB">
      <w:r w:rsidRPr="007F4486">
        <w:t>Titles should be devised both to capture the interest of the potential reader and to reflect accurately the contents of the work. Papers may begin with an introduction and then the main body of the work. An abstract may be provided if appropriate but is not essential.</w:t>
      </w:r>
      <w:r w:rsidRPr="007F4486">
        <w:br/>
      </w:r>
    </w:p>
    <w:p w:rsidR="00136D06" w14:paraId="541A5368" w14:textId="77777777">
      <w:pPr>
        <w:jc w:val="left"/>
        <w:rPr>
          <w:rFonts w:eastAsiaTheme="majorEastAsia"/>
          <w:b/>
          <w:bCs/>
          <w:spacing w:val="-10"/>
          <w:kern w:val="28"/>
          <w:sz w:val="20"/>
          <w:szCs w:val="20"/>
        </w:rPr>
      </w:pPr>
      <w:r>
        <w:br w:type="page"/>
      </w:r>
    </w:p>
    <w:p w:rsidR="009E03D6" w:rsidRPr="007A3B6F" w:rsidP="00B1249C" w14:paraId="201B8864" w14:textId="1B598399">
      <w:pPr>
        <w:pStyle w:val="Heading2"/>
      </w:pPr>
      <w:r w:rsidRPr="007A3B6F">
        <w:t>References</w:t>
      </w:r>
    </w:p>
    <w:p w:rsidR="009E03D6" w:rsidRPr="00CA0B81" w:rsidP="00A8645E" w14:paraId="311119EC" w14:textId="36DA591C">
      <w:pPr>
        <w:jc w:val="left"/>
        <w:rPr>
          <w:b/>
          <w:bCs/>
        </w:rPr>
      </w:pPr>
      <w:r w:rsidRPr="00CA0B81">
        <w:rPr>
          <w:color w:val="EE0000"/>
        </w:rPr>
        <w:t>Articles:</w:t>
      </w:r>
      <w:r w:rsidRPr="00CA0B81">
        <w:rPr>
          <w:b/>
          <w:bCs/>
          <w:color w:val="EE0000"/>
        </w:rPr>
        <w:t xml:space="preserve"> </w:t>
      </w:r>
      <w:r w:rsidRPr="00CA0B81">
        <w:rPr>
          <w:b/>
          <w:bCs/>
        </w:rPr>
        <w:t>Jones, W.E. </w:t>
      </w:r>
      <w:r w:rsidRPr="00CA0B81">
        <w:t>(1983). Live trapping of small mammals in Hayley Wood. </w:t>
      </w:r>
      <w:r w:rsidRPr="00CA0B81">
        <w:rPr>
          <w:i/>
          <w:iCs/>
        </w:rPr>
        <w:t>Nature in Cambridgeshire </w:t>
      </w:r>
      <w:r w:rsidRPr="00CA0B81">
        <w:rPr>
          <w:b/>
          <w:bCs/>
        </w:rPr>
        <w:t>26</w:t>
      </w:r>
      <w:r w:rsidRPr="00CA0B81">
        <w:t>: 60-61.</w:t>
      </w:r>
      <w:r w:rsidRPr="00CA0B81">
        <w:br/>
      </w:r>
      <w:r w:rsidR="00A8645E">
        <w:rPr>
          <w:color w:val="EE0000"/>
        </w:rPr>
        <w:t>O</w:t>
      </w:r>
      <w:r w:rsidR="0015538E">
        <w:rPr>
          <w:color w:val="EE0000"/>
        </w:rPr>
        <w:t>nline articles</w:t>
      </w:r>
      <w:r w:rsidRPr="00CA0B81" w:rsidR="0015538E">
        <w:rPr>
          <w:color w:val="EE0000"/>
        </w:rPr>
        <w:t>:</w:t>
      </w:r>
      <w:r w:rsidRPr="00CA0B81" w:rsidR="0015538E">
        <w:rPr>
          <w:b/>
          <w:bCs/>
          <w:color w:val="EE0000"/>
        </w:rPr>
        <w:t xml:space="preserve"> </w:t>
      </w:r>
      <w:r w:rsidRPr="00A8645E">
        <w:rPr>
          <w:b/>
          <w:bCs/>
        </w:rPr>
        <w:t>Fielder, H., Brotherton, P., Hosking, J., Hopkins, J.J., Ford-Lloyd, B. &amp; Maxted, N.</w:t>
      </w:r>
      <w:r w:rsidRPr="00A8645E">
        <w:t> (2015). Enhancing the Conservation of Crop Wild Relatives in England. </w:t>
      </w:r>
      <w:r w:rsidRPr="00A8645E">
        <w:rPr>
          <w:i/>
          <w:iCs/>
        </w:rPr>
        <w:t>Plos</w:t>
      </w:r>
      <w:r w:rsidRPr="00A8645E">
        <w:rPr>
          <w:i/>
          <w:iCs/>
        </w:rPr>
        <w:t xml:space="preserve"> One</w:t>
      </w:r>
      <w:r w:rsidRPr="00A8645E">
        <w:t> </w:t>
      </w:r>
      <w:r w:rsidRPr="00A8645E">
        <w:rPr>
          <w:b/>
          <w:bCs/>
        </w:rPr>
        <w:t>10</w:t>
      </w:r>
      <w:r w:rsidRPr="00A8645E">
        <w:t>(6): e0130804.</w:t>
      </w:r>
      <w:r w:rsidRPr="00CA0B81">
        <w:br/>
      </w:r>
      <w:r w:rsidRPr="00CA0B81">
        <w:rPr>
          <w:color w:val="EE0000"/>
        </w:rPr>
        <w:t>Books:</w:t>
      </w:r>
      <w:r>
        <w:rPr>
          <w:b/>
          <w:bCs/>
        </w:rPr>
        <w:t xml:space="preserve"> </w:t>
      </w:r>
      <w:r w:rsidRPr="00CA0B81">
        <w:rPr>
          <w:b/>
          <w:bCs/>
        </w:rPr>
        <w:t>Sanford, M. &amp; Fisk, R. </w:t>
      </w:r>
      <w:r w:rsidRPr="00CA0B81">
        <w:t>(2010). </w:t>
      </w:r>
      <w:r w:rsidRPr="00CA0B81">
        <w:rPr>
          <w:i/>
          <w:iCs/>
        </w:rPr>
        <w:t>A flora of Suffolk. </w:t>
      </w:r>
      <w:r w:rsidRPr="00CA0B81">
        <w:t>D.K. &amp; M.N. Sanford, Ipswich.</w:t>
      </w:r>
      <w:r w:rsidRPr="00CA0B81">
        <w:br/>
      </w:r>
      <w:r w:rsidRPr="00CA0B81">
        <w:rPr>
          <w:color w:val="EE0000"/>
        </w:rPr>
        <w:t xml:space="preserve">Chapter in a book: </w:t>
      </w:r>
      <w:r w:rsidRPr="00CA0B81">
        <w:rPr>
          <w:b/>
          <w:bCs/>
        </w:rPr>
        <w:t>Rose, F. </w:t>
      </w:r>
      <w:r w:rsidRPr="00CA0B81">
        <w:t>(1992). Temperate forest management: its effects on bryophyte and lichen floras and habitats. In </w:t>
      </w:r>
      <w:r w:rsidRPr="00CA0B81">
        <w:rPr>
          <w:i/>
          <w:iCs/>
        </w:rPr>
        <w:t>Bryophytes and lichens in a changing environment</w:t>
      </w:r>
      <w:r w:rsidRPr="00CA0B81">
        <w:t>, ed. J.W. Bates &amp; A.M. Farmer, pp. 211–233. Clarendon Press, Oxford.</w:t>
      </w:r>
      <w:r w:rsidRPr="00CA0B81">
        <w:br/>
      </w:r>
      <w:r w:rsidRPr="00CA0B81">
        <w:rPr>
          <w:color w:val="EE0000"/>
        </w:rPr>
        <w:t>Thesis:</w:t>
      </w:r>
      <w:r w:rsidRPr="00CA0B81">
        <w:rPr>
          <w:b/>
          <w:bCs/>
          <w:color w:val="EE0000"/>
        </w:rPr>
        <w:t xml:space="preserve"> </w:t>
      </w:r>
      <w:r w:rsidRPr="00CA0B81">
        <w:rPr>
          <w:b/>
          <w:bCs/>
        </w:rPr>
        <w:t>Birkinshaw, C.R. </w:t>
      </w:r>
      <w:r w:rsidRPr="00CA0B81">
        <w:t>(1985). </w:t>
      </w:r>
      <w:r w:rsidRPr="00CA0B81">
        <w:rPr>
          <w:i/>
          <w:iCs/>
        </w:rPr>
        <w:t>The conservation of bryophytes. </w:t>
      </w:r>
      <w:r w:rsidRPr="00CA0B81">
        <w:t>M.Sc. thesis, University College, London.</w:t>
      </w:r>
      <w:r w:rsidRPr="00CA0B81">
        <w:br/>
      </w:r>
      <w:r w:rsidRPr="00CA0B81">
        <w:rPr>
          <w:color w:val="EE0000"/>
        </w:rPr>
        <w:t>Report:</w:t>
      </w:r>
      <w:r w:rsidRPr="00CA0B81">
        <w:rPr>
          <w:b/>
          <w:bCs/>
          <w:color w:val="EE0000"/>
        </w:rPr>
        <w:t xml:space="preserve"> </w:t>
      </w:r>
      <w:r w:rsidRPr="00CA0B81">
        <w:rPr>
          <w:b/>
          <w:bCs/>
        </w:rPr>
        <w:t xml:space="preserve">Lush, M., Robertson, H.J., Alexander, K.N.A., </w:t>
      </w:r>
      <w:r w:rsidRPr="00CA0B81">
        <w:rPr>
          <w:b/>
          <w:bCs/>
        </w:rPr>
        <w:t>Giavarini</w:t>
      </w:r>
      <w:r w:rsidRPr="00CA0B81">
        <w:rPr>
          <w:b/>
          <w:bCs/>
        </w:rPr>
        <w:t xml:space="preserve">, V., Hewins, E., </w:t>
      </w:r>
      <w:r w:rsidRPr="00CA0B81">
        <w:rPr>
          <w:b/>
          <w:bCs/>
        </w:rPr>
        <w:t>Mellings</w:t>
      </w:r>
      <w:r w:rsidRPr="00CA0B81">
        <w:rPr>
          <w:b/>
          <w:bCs/>
        </w:rPr>
        <w:t>, J., Stevenson, C.R., Storey, M. &amp; Whitehead, P.F. </w:t>
      </w:r>
      <w:r w:rsidRPr="00CA0B81">
        <w:t>(2009). </w:t>
      </w:r>
      <w:r w:rsidRPr="00CA0B81">
        <w:rPr>
          <w:i/>
          <w:iCs/>
        </w:rPr>
        <w:t>Biodiversity studies of six traditional orchards in England</w:t>
      </w:r>
      <w:r w:rsidRPr="00CA0B81">
        <w:t>. Research Report no. 025. Natural England, Sheffield.</w:t>
      </w:r>
      <w:r w:rsidRPr="00CA0B81">
        <w:br/>
      </w:r>
      <w:r w:rsidRPr="00CA0B81">
        <w:rPr>
          <w:color w:val="EE0000"/>
        </w:rPr>
        <w:t>Online resource:</w:t>
      </w:r>
      <w:r w:rsidRPr="00CA0B81">
        <w:rPr>
          <w:b/>
          <w:bCs/>
          <w:color w:val="EE0000"/>
        </w:rPr>
        <w:t xml:space="preserve"> </w:t>
      </w:r>
      <w:r w:rsidRPr="00CA0B81">
        <w:rPr>
          <w:b/>
          <w:bCs/>
        </w:rPr>
        <w:t>Crompton, G. </w:t>
      </w:r>
      <w:r w:rsidRPr="00CA0B81">
        <w:t>(2001). </w:t>
      </w:r>
      <w:r w:rsidRPr="00CA0B81">
        <w:rPr>
          <w:i/>
          <w:iCs/>
        </w:rPr>
        <w:t>Cambridgeshire flora records since 1538. </w:t>
      </w:r>
      <w:r w:rsidRPr="00CA0B81">
        <w:t>[online] Available at:</w:t>
      </w:r>
      <w:hyperlink r:id="rId4" w:history="1">
        <w:r w:rsidRPr="00CA0B81">
          <w:rPr>
            <w:rStyle w:val="Hyperlink"/>
          </w:rPr>
          <w:t>&lt;h</w:t>
        </w:r>
      </w:hyperlink>
      <w:hyperlink r:id="rId5" w:history="1">
        <w:r w:rsidRPr="00CA0B81">
          <w:rPr>
            <w:rStyle w:val="Hyperlink"/>
          </w:rPr>
          <w:t>t</w:t>
        </w:r>
        <w:r w:rsidR="00A8645E">
          <w:rPr>
            <w:rStyle w:val="Hyperlink"/>
          </w:rPr>
          <w:t>t</w:t>
        </w:r>
        <w:r w:rsidRPr="00CA0B81">
          <w:rPr>
            <w:rStyle w:val="Hyperlink"/>
          </w:rPr>
          <w:t>p://www.cambridgeshireflora.com</w:t>
        </w:r>
      </w:hyperlink>
      <w:r w:rsidRPr="00CA0B81">
        <w:t>&gt; [Accessed 10th January 2017].</w:t>
      </w:r>
    </w:p>
    <w:p w:rsidR="00136D06" w14:paraId="12639DBF" w14:textId="77777777">
      <w:pPr>
        <w:jc w:val="left"/>
      </w:pPr>
      <w:r>
        <w:br w:type="page"/>
      </w:r>
    </w:p>
    <w:p w:rsidR="00136D06" w:rsidP="00136D06" w14:paraId="7C7F5210" w14:textId="57ED3845">
      <w:pPr>
        <w:pStyle w:val="Heading2"/>
      </w:pPr>
      <w:r w:rsidRPr="00136D06">
        <w:t>Tables</w:t>
      </w:r>
    </w:p>
    <w:p w:rsidR="007A3B6F" w:rsidP="007F4486" w14:paraId="2DBEAC0C" w14:textId="0A65EEF3">
      <w:r>
        <w:t>Table 1. [Table 1 caption]</w:t>
      </w:r>
    </w:p>
    <w:tbl>
      <w:tblPr>
        <w:tblStyle w:val="TableGrid"/>
        <w:tblW w:w="0" w:type="auto"/>
        <w:tblLook w:val="04A0"/>
      </w:tblPr>
      <w:tblGrid>
        <w:gridCol w:w="2245"/>
        <w:gridCol w:w="2246"/>
        <w:gridCol w:w="2246"/>
      </w:tblGrid>
      <w:tr w14:paraId="7820F5E8" w14:textId="77777777" w:rsidTr="007A3B6F">
        <w:tblPrEx>
          <w:tblW w:w="0" w:type="auto"/>
          <w:tblLook w:val="04A0"/>
        </w:tblPrEx>
        <w:tc>
          <w:tcPr>
            <w:tcW w:w="2245" w:type="dxa"/>
          </w:tcPr>
          <w:p w:rsidR="007A3B6F" w:rsidP="007F4486" w14:paraId="07A6BA1D" w14:textId="77777777"/>
        </w:tc>
        <w:tc>
          <w:tcPr>
            <w:tcW w:w="2246" w:type="dxa"/>
          </w:tcPr>
          <w:p w:rsidR="007A3B6F" w:rsidP="007F4486" w14:paraId="223EB16B" w14:textId="77777777"/>
        </w:tc>
        <w:tc>
          <w:tcPr>
            <w:tcW w:w="2246" w:type="dxa"/>
          </w:tcPr>
          <w:p w:rsidR="007A3B6F" w:rsidP="007F4486" w14:paraId="5A292944" w14:textId="77777777"/>
        </w:tc>
      </w:tr>
      <w:tr w14:paraId="5426B86F" w14:textId="77777777" w:rsidTr="007A3B6F">
        <w:tblPrEx>
          <w:tblW w:w="0" w:type="auto"/>
          <w:tblLook w:val="04A0"/>
        </w:tblPrEx>
        <w:tc>
          <w:tcPr>
            <w:tcW w:w="2245" w:type="dxa"/>
          </w:tcPr>
          <w:p w:rsidR="007A3B6F" w:rsidP="007F4486" w14:paraId="2386CE2D" w14:textId="77777777"/>
        </w:tc>
        <w:tc>
          <w:tcPr>
            <w:tcW w:w="2246" w:type="dxa"/>
          </w:tcPr>
          <w:p w:rsidR="007A3B6F" w:rsidP="007F4486" w14:paraId="05A068CC" w14:textId="77777777"/>
        </w:tc>
        <w:tc>
          <w:tcPr>
            <w:tcW w:w="2246" w:type="dxa"/>
          </w:tcPr>
          <w:p w:rsidR="007A3B6F" w:rsidP="007F4486" w14:paraId="75E1026B" w14:textId="77777777"/>
        </w:tc>
      </w:tr>
    </w:tbl>
    <w:p w:rsidR="004274A3" w:rsidP="007F4486" w14:paraId="01B40D33" w14:textId="77777777"/>
    <w:p w:rsidR="00B1249C" w:rsidP="007F4486" w14:paraId="17D2C867" w14:textId="77777777"/>
    <w:p w:rsidR="00B1249C" w:rsidRPr="00136D06" w:rsidP="007F4486" w14:paraId="2C91B9BE" w14:textId="61B4D60F">
      <w:pPr>
        <w:rPr>
          <w:b/>
          <w:bCs/>
        </w:rPr>
      </w:pPr>
      <w:r w:rsidRPr="00136D06">
        <w:rPr>
          <w:b/>
          <w:bCs/>
        </w:rPr>
        <w:t>Figures</w:t>
      </w:r>
      <w:r>
        <w:rPr>
          <w:b/>
          <w:bCs/>
        </w:rPr>
        <w:t xml:space="preserve"> (illustrations, photos, distribution maps etc)</w:t>
      </w:r>
    </w:p>
    <w:p w:rsidR="009E03D6" w:rsidRPr="00AE146D" w:rsidP="0093213F" w14:paraId="6E13DAC9" w14:textId="74665711">
      <w:r w:rsidRPr="00AE146D">
        <w:t xml:space="preserve">Please provide </w:t>
      </w:r>
      <w:r w:rsidRPr="00A8645E">
        <w:rPr>
          <w:b/>
          <w:bCs/>
        </w:rPr>
        <w:t>separate</w:t>
      </w:r>
      <w:r w:rsidRPr="00AE146D">
        <w:t xml:space="preserve"> image files (</w:t>
      </w:r>
      <w:r w:rsidR="004274A3">
        <w:t xml:space="preserve">preferably </w:t>
      </w:r>
      <w:r w:rsidRPr="00AE146D">
        <w:t>.</w:t>
      </w:r>
      <w:r w:rsidR="004274A3">
        <w:t xml:space="preserve">TIF </w:t>
      </w:r>
      <w:r w:rsidRPr="00AE146D">
        <w:t>or .</w:t>
      </w:r>
      <w:r w:rsidR="004274A3">
        <w:t>PNG</w:t>
      </w:r>
      <w:r w:rsidRPr="00AE146D">
        <w:t xml:space="preserve"> format</w:t>
      </w:r>
      <w:r w:rsidR="004274A3">
        <w:t>, at resolution &gt;300dpi</w:t>
      </w:r>
      <w:r w:rsidRPr="00AE146D">
        <w:t>)</w:t>
      </w:r>
      <w:r>
        <w:t xml:space="preserve">, </w:t>
      </w:r>
      <w:r w:rsidR="004274A3">
        <w:t xml:space="preserve">and </w:t>
      </w:r>
      <w:r w:rsidRPr="00AE146D">
        <w:t xml:space="preserve">include figure captions </w:t>
      </w:r>
      <w:r w:rsidR="00A8645E">
        <w:t>in your article, either as a list at the end or within the article body</w:t>
      </w:r>
      <w:r w:rsidR="004274A3">
        <w:t>. It is useful to indicate where the images should be placed in the text.</w:t>
      </w:r>
    </w:p>
    <w:p w:rsidR="009E03D6" w:rsidP="007F4486" w14:paraId="67D872E0" w14:textId="5E4A0913">
      <w:r w:rsidRPr="00AE146D">
        <w:t xml:space="preserve">e.g. </w:t>
      </w:r>
    </w:p>
    <w:p w:rsidR="009E03D6" w:rsidRPr="00AE146D" w:rsidP="007F4486" w14:paraId="2BE3E7A3" w14:textId="2A7FC202">
      <w:r w:rsidRPr="007A3B6F">
        <w:rPr>
          <w:b/>
          <w:bCs/>
        </w:rPr>
        <w:t>Figure 1.</w:t>
      </w:r>
      <w:r w:rsidRPr="00AE146D">
        <w:t xml:space="preserve"> </w:t>
      </w:r>
      <w:r w:rsidRPr="00AE146D">
        <w:rPr>
          <w:i/>
          <w:iCs/>
        </w:rPr>
        <w:t xml:space="preserve">Felis catus </w:t>
      </w:r>
      <w:r w:rsidRPr="00AE146D">
        <w:t>in v.c.2</w:t>
      </w:r>
      <w:r w:rsidR="00B1249C">
        <w:t>9</w:t>
      </w:r>
      <w:r w:rsidR="007A3B6F">
        <w:t>.</w:t>
      </w:r>
      <w:r w:rsidRPr="00AE146D">
        <w:t xml:space="preserve"> [Photographer name]</w:t>
      </w:r>
    </w:p>
    <w:p w:rsidR="00AE146D" w:rsidRPr="00AE146D" w:rsidP="007F4486" w14:paraId="152BE81D" w14:textId="6B4BF1D7">
      <w:r w:rsidRPr="007A3B6F">
        <w:rPr>
          <w:b/>
          <w:bCs/>
        </w:rPr>
        <w:t>Figure 2.</w:t>
      </w:r>
      <w:r w:rsidRPr="00AE146D">
        <w:t xml:space="preserve"> Map of Cambridgeshire</w:t>
      </w:r>
      <w:r w:rsidR="007A3B6F">
        <w:t>.</w:t>
      </w:r>
      <w:r w:rsidRPr="00AE146D">
        <w:t xml:space="preserve"> [Diagram creator name]</w:t>
      </w:r>
    </w:p>
    <w:sectPr w:rsidSect="00AE146D">
      <w:pgSz w:w="8391" w:h="11906" w:code="11"/>
      <w:pgMar w:top="822" w:right="822" w:bottom="822" w:left="822"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0EAD3311"/>
    <w:multiLevelType w:val="hybridMultilevel"/>
    <w:tmpl w:val="17CEA976"/>
    <w:lvl w:ilvl="0">
      <w:start w:val="2"/>
      <w:numFmt w:val="bullet"/>
      <w:lvlText w:val="-"/>
      <w:lvlJc w:val="left"/>
      <w:pPr>
        <w:ind w:left="720" w:hanging="360"/>
      </w:pPr>
      <w:rPr>
        <w:rFonts w:ascii="Calibri" w:hAnsi="Calibri" w:eastAsiaTheme="minorHAnsi" w:cs="Calibr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7946401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3D6"/>
    <w:rsid w:val="00136D06"/>
    <w:rsid w:val="0015538E"/>
    <w:rsid w:val="001A44CA"/>
    <w:rsid w:val="002D215D"/>
    <w:rsid w:val="00395FA5"/>
    <w:rsid w:val="003F340B"/>
    <w:rsid w:val="004274A3"/>
    <w:rsid w:val="00495CE7"/>
    <w:rsid w:val="00580DC1"/>
    <w:rsid w:val="005E6EC6"/>
    <w:rsid w:val="00646D8E"/>
    <w:rsid w:val="0077543A"/>
    <w:rsid w:val="007A3B6F"/>
    <w:rsid w:val="007B25A2"/>
    <w:rsid w:val="007F4486"/>
    <w:rsid w:val="0093213F"/>
    <w:rsid w:val="009E03D6"/>
    <w:rsid w:val="00A8645E"/>
    <w:rsid w:val="00AE146D"/>
    <w:rsid w:val="00B06953"/>
    <w:rsid w:val="00B1249C"/>
    <w:rsid w:val="00CA0B81"/>
    <w:rsid w:val="00CF0BE7"/>
    <w:rsid w:val="00CF14D1"/>
    <w:rsid w:val="00D54519"/>
    <w:rsid w:val="00E93D3F"/>
    <w:rsid w:val="00EA3BD5"/>
    <w:rsid w:val="00F42A0F"/>
    <w:rsid w:val="00F75CD6"/>
  </w:rsids>
  <m:mathPr>
    <m:mathFont m:val="Cambria Math"/>
  </m:mathPr>
  <w:themeFontLang w:val="en-GB" w:eastAsia="zh-CN"/>
  <w:clrSchemeMapping w:bg1="light1" w:t1="dark1" w:bg2="light2" w:t2="dark2" w:accent1="accent1" w:accent2="accent2" w:accent3="accent3" w:accent4="accent4" w:accent5="accent5" w:accent6="accent6" w:hyperlink="hyperlink" w:followedHyperlink="followedHyperlink"/>
  <w14:docId w14:val="2A554778"/>
  <w15:chartTrackingRefBased/>
  <w15:docId w15:val="{67FC6E01-237C-4BFF-9799-9B771FEB9A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aliases w:val="NiC Body text"/>
    <w:qFormat/>
    <w:rsid w:val="007F4486"/>
    <w:pPr>
      <w:jc w:val="both"/>
    </w:pPr>
    <w:rPr>
      <w:rFonts w:ascii="Calibri" w:hAnsi="Calibri" w:cs="Calibri"/>
      <w:sz w:val="18"/>
      <w:szCs w:val="18"/>
    </w:rPr>
  </w:style>
  <w:style w:type="paragraph" w:styleId="Heading1">
    <w:name w:val="heading 1"/>
    <w:aliases w:val="Article Title"/>
    <w:next w:val="Normal"/>
    <w:link w:val="Heading1Char"/>
    <w:uiPriority w:val="9"/>
    <w:qFormat/>
    <w:rsid w:val="007F4486"/>
    <w:pPr>
      <w:jc w:val="center"/>
      <w:outlineLvl w:val="0"/>
    </w:pPr>
    <w:rPr>
      <w:rFonts w:ascii="Calibri" w:hAnsi="Calibri" w:eastAsiaTheme="majorEastAsia" w:cs="Calibri"/>
      <w:b/>
      <w:bCs/>
      <w:spacing w:val="-10"/>
      <w:kern w:val="28"/>
      <w:sz w:val="20"/>
      <w:szCs w:val="20"/>
    </w:rPr>
  </w:style>
  <w:style w:type="paragraph" w:styleId="Heading2">
    <w:name w:val="heading 2"/>
    <w:aliases w:val="Subheading 1 (bold)"/>
    <w:next w:val="Normal"/>
    <w:link w:val="Heading2Char"/>
    <w:uiPriority w:val="9"/>
    <w:unhideWhenUsed/>
    <w:qFormat/>
    <w:rsid w:val="007F4486"/>
    <w:pPr>
      <w:outlineLvl w:val="1"/>
    </w:pPr>
    <w:rPr>
      <w:rFonts w:ascii="Calibri" w:hAnsi="Calibri" w:eastAsiaTheme="majorEastAsia" w:cs="Calibri"/>
      <w:b/>
      <w:bCs/>
      <w:spacing w:val="-10"/>
      <w:kern w:val="28"/>
      <w:sz w:val="20"/>
      <w:szCs w:val="20"/>
    </w:rPr>
  </w:style>
  <w:style w:type="paragraph" w:styleId="Heading3">
    <w:name w:val="heading 3"/>
    <w:aliases w:val="Subheading 2 (bold italic)"/>
    <w:next w:val="Normal"/>
    <w:link w:val="Heading3Char"/>
    <w:uiPriority w:val="9"/>
    <w:unhideWhenUsed/>
    <w:qFormat/>
    <w:rsid w:val="007F4486"/>
    <w:pPr>
      <w:outlineLvl w:val="2"/>
    </w:pPr>
    <w:rPr>
      <w:rFonts w:ascii="Calibri" w:hAnsi="Calibri" w:eastAsiaTheme="majorEastAsia" w:cs="Calibri"/>
      <w:b/>
      <w:bCs/>
      <w:i/>
      <w:iCs/>
      <w:spacing w:val="-10"/>
      <w:kern w:val="28"/>
      <w:sz w:val="20"/>
      <w:szCs w:val="20"/>
    </w:rPr>
  </w:style>
  <w:style w:type="paragraph" w:styleId="Heading4">
    <w:name w:val="heading 4"/>
    <w:aliases w:val="Subheading 3 (italic)"/>
    <w:next w:val="Normal"/>
    <w:link w:val="Heading4Char"/>
    <w:uiPriority w:val="9"/>
    <w:unhideWhenUsed/>
    <w:qFormat/>
    <w:rsid w:val="007F4486"/>
    <w:pPr>
      <w:outlineLvl w:val="3"/>
    </w:pPr>
    <w:rPr>
      <w:rFonts w:ascii="Calibri" w:hAnsi="Calibri" w:eastAsiaTheme="majorEastAsia" w:cs="Calibri"/>
      <w:i/>
      <w:iCs/>
      <w:spacing w:val="-10"/>
      <w:kern w:val="28"/>
      <w:sz w:val="20"/>
      <w:szCs w:val="20"/>
    </w:rPr>
  </w:style>
  <w:style w:type="paragraph" w:styleId="Heading5">
    <w:name w:val="heading 5"/>
    <w:basedOn w:val="Normal"/>
    <w:next w:val="Normal"/>
    <w:link w:val="Heading5Char"/>
    <w:uiPriority w:val="9"/>
    <w:semiHidden/>
    <w:unhideWhenUsed/>
    <w:rsid w:val="009E03D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E03D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E03D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E03D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E03D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Article Title Char"/>
    <w:basedOn w:val="DefaultParagraphFont"/>
    <w:link w:val="Heading1"/>
    <w:uiPriority w:val="9"/>
    <w:rsid w:val="007F4486"/>
    <w:rPr>
      <w:rFonts w:ascii="Calibri" w:hAnsi="Calibri" w:eastAsiaTheme="majorEastAsia" w:cs="Calibri"/>
      <w:b/>
      <w:bCs/>
      <w:spacing w:val="-10"/>
      <w:kern w:val="28"/>
      <w:sz w:val="20"/>
      <w:szCs w:val="20"/>
    </w:rPr>
  </w:style>
  <w:style w:type="character" w:customStyle="1" w:styleId="Heading2Char">
    <w:name w:val="Heading 2 Char"/>
    <w:aliases w:val="Subheading 1 (bold) Char"/>
    <w:basedOn w:val="DefaultParagraphFont"/>
    <w:link w:val="Heading2"/>
    <w:uiPriority w:val="9"/>
    <w:rsid w:val="007F4486"/>
    <w:rPr>
      <w:rFonts w:ascii="Calibri" w:hAnsi="Calibri" w:eastAsiaTheme="majorEastAsia" w:cs="Calibri"/>
      <w:b/>
      <w:bCs/>
      <w:spacing w:val="-10"/>
      <w:kern w:val="28"/>
      <w:sz w:val="20"/>
      <w:szCs w:val="20"/>
    </w:rPr>
  </w:style>
  <w:style w:type="character" w:customStyle="1" w:styleId="Heading3Char">
    <w:name w:val="Heading 3 Char"/>
    <w:aliases w:val="Subheading 2 (bold italic) Char"/>
    <w:basedOn w:val="DefaultParagraphFont"/>
    <w:link w:val="Heading3"/>
    <w:uiPriority w:val="9"/>
    <w:rsid w:val="007F4486"/>
    <w:rPr>
      <w:rFonts w:ascii="Calibri" w:hAnsi="Calibri" w:eastAsiaTheme="majorEastAsia" w:cs="Calibri"/>
      <w:b/>
      <w:bCs/>
      <w:i/>
      <w:iCs/>
      <w:spacing w:val="-10"/>
      <w:kern w:val="28"/>
      <w:sz w:val="20"/>
      <w:szCs w:val="20"/>
    </w:rPr>
  </w:style>
  <w:style w:type="character" w:customStyle="1" w:styleId="Heading4Char">
    <w:name w:val="Heading 4 Char"/>
    <w:aliases w:val="Subheading 3 (italic) Char"/>
    <w:basedOn w:val="DefaultParagraphFont"/>
    <w:link w:val="Heading4"/>
    <w:uiPriority w:val="9"/>
    <w:rsid w:val="007F4486"/>
    <w:rPr>
      <w:rFonts w:ascii="Calibri" w:hAnsi="Calibri" w:eastAsiaTheme="majorEastAsia" w:cs="Calibri"/>
      <w:i/>
      <w:iCs/>
      <w:spacing w:val="-10"/>
      <w:kern w:val="28"/>
      <w:sz w:val="20"/>
      <w:szCs w:val="20"/>
    </w:rPr>
  </w:style>
  <w:style w:type="character" w:customStyle="1" w:styleId="Heading5Char">
    <w:name w:val="Heading 5 Char"/>
    <w:basedOn w:val="DefaultParagraphFont"/>
    <w:link w:val="Heading5"/>
    <w:uiPriority w:val="9"/>
    <w:semiHidden/>
    <w:rsid w:val="009E03D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E03D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E03D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E03D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E03D6"/>
    <w:rPr>
      <w:rFonts w:eastAsiaTheme="majorEastAsia" w:cstheme="majorBidi"/>
      <w:color w:val="272727" w:themeColor="text1" w:themeTint="D8"/>
    </w:rPr>
  </w:style>
  <w:style w:type="paragraph" w:styleId="Title">
    <w:name w:val="Title"/>
    <w:basedOn w:val="Normal"/>
    <w:next w:val="Normal"/>
    <w:link w:val="TitleChar"/>
    <w:uiPriority w:val="10"/>
    <w:rsid w:val="009E03D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E03D6"/>
    <w:rPr>
      <w:rFonts w:asciiTheme="majorHAnsi" w:eastAsiaTheme="majorEastAsia" w:hAnsiTheme="majorHAnsi" w:cstheme="majorBidi"/>
      <w:spacing w:val="-10"/>
      <w:kern w:val="28"/>
      <w:sz w:val="56"/>
      <w:szCs w:val="56"/>
    </w:rPr>
  </w:style>
  <w:style w:type="paragraph" w:styleId="Subtitle">
    <w:name w:val="Subtitle"/>
    <w:aliases w:val="Author name"/>
    <w:next w:val="Normal"/>
    <w:link w:val="SubtitleChar"/>
    <w:uiPriority w:val="11"/>
    <w:qFormat/>
    <w:rsid w:val="007F4486"/>
    <w:pPr>
      <w:numPr>
        <w:ilvl w:val="1"/>
      </w:numPr>
      <w:jc w:val="center"/>
    </w:pPr>
    <w:rPr>
      <w:rFonts w:ascii="Calibri" w:hAnsi="Calibri" w:eastAsiaTheme="majorEastAsia" w:cs="Calibri"/>
      <w:color w:val="595959" w:themeColor="text1" w:themeTint="A6"/>
      <w:spacing w:val="15"/>
      <w:sz w:val="22"/>
      <w:szCs w:val="22"/>
    </w:rPr>
  </w:style>
  <w:style w:type="character" w:customStyle="1" w:styleId="SubtitleChar">
    <w:name w:val="Subtitle Char"/>
    <w:aliases w:val="Author name Char"/>
    <w:basedOn w:val="DefaultParagraphFont"/>
    <w:link w:val="Subtitle"/>
    <w:uiPriority w:val="11"/>
    <w:rsid w:val="007F4486"/>
    <w:rPr>
      <w:rFonts w:ascii="Calibri" w:hAnsi="Calibri" w:eastAsiaTheme="majorEastAsia" w:cs="Calibri"/>
      <w:color w:val="595959" w:themeColor="text1" w:themeTint="A6"/>
      <w:spacing w:val="15"/>
      <w:sz w:val="22"/>
      <w:szCs w:val="22"/>
    </w:rPr>
  </w:style>
  <w:style w:type="paragraph" w:styleId="Quote">
    <w:name w:val="Quote"/>
    <w:basedOn w:val="Normal"/>
    <w:next w:val="Normal"/>
    <w:link w:val="QuoteChar"/>
    <w:uiPriority w:val="29"/>
    <w:rsid w:val="009E03D6"/>
    <w:pPr>
      <w:spacing w:before="160"/>
      <w:jc w:val="center"/>
    </w:pPr>
    <w:rPr>
      <w:i/>
      <w:iCs/>
      <w:color w:val="404040" w:themeColor="text1" w:themeTint="BF"/>
    </w:rPr>
  </w:style>
  <w:style w:type="character" w:customStyle="1" w:styleId="QuoteChar">
    <w:name w:val="Quote Char"/>
    <w:basedOn w:val="DefaultParagraphFont"/>
    <w:link w:val="Quote"/>
    <w:uiPriority w:val="29"/>
    <w:rsid w:val="009E03D6"/>
    <w:rPr>
      <w:i/>
      <w:iCs/>
      <w:color w:val="404040" w:themeColor="text1" w:themeTint="BF"/>
    </w:rPr>
  </w:style>
  <w:style w:type="paragraph" w:styleId="ListParagraph">
    <w:name w:val="List Paragraph"/>
    <w:basedOn w:val="Normal"/>
    <w:uiPriority w:val="34"/>
    <w:rsid w:val="009E03D6"/>
    <w:pPr>
      <w:ind w:left="720"/>
      <w:contextualSpacing/>
    </w:pPr>
  </w:style>
  <w:style w:type="character" w:styleId="IntenseEmphasis">
    <w:name w:val="Intense Emphasis"/>
    <w:basedOn w:val="DefaultParagraphFont"/>
    <w:uiPriority w:val="21"/>
    <w:rsid w:val="009E03D6"/>
    <w:rPr>
      <w:i/>
      <w:iCs/>
      <w:color w:val="0F4761" w:themeColor="accent1" w:themeShade="BF"/>
    </w:rPr>
  </w:style>
  <w:style w:type="paragraph" w:styleId="IntenseQuote">
    <w:name w:val="Intense Quote"/>
    <w:basedOn w:val="Normal"/>
    <w:next w:val="Normal"/>
    <w:link w:val="IntenseQuoteChar"/>
    <w:uiPriority w:val="30"/>
    <w:rsid w:val="009E03D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E03D6"/>
    <w:rPr>
      <w:i/>
      <w:iCs/>
      <w:color w:val="0F4761" w:themeColor="accent1" w:themeShade="BF"/>
    </w:rPr>
  </w:style>
  <w:style w:type="character" w:styleId="IntenseReference">
    <w:name w:val="Intense Reference"/>
    <w:basedOn w:val="DefaultParagraphFont"/>
    <w:uiPriority w:val="32"/>
    <w:rsid w:val="009E03D6"/>
    <w:rPr>
      <w:b/>
      <w:bCs/>
      <w:smallCaps/>
      <w:color w:val="0F4761" w:themeColor="accent1" w:themeShade="BF"/>
      <w:spacing w:val="5"/>
    </w:rPr>
  </w:style>
  <w:style w:type="table" w:styleId="TableGrid">
    <w:name w:val="Table Grid"/>
    <w:basedOn w:val="TableNormal"/>
    <w:uiPriority w:val="39"/>
    <w:rsid w:val="007A3B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A0B81"/>
    <w:rPr>
      <w:color w:val="467886" w:themeColor="hyperlink"/>
      <w:u w:val="single"/>
    </w:rPr>
  </w:style>
  <w:style w:type="character" w:styleId="UnresolvedMention">
    <w:name w:val="Unresolved Mention"/>
    <w:basedOn w:val="DefaultParagraphFont"/>
    <w:uiPriority w:val="99"/>
    <w:semiHidden/>
    <w:unhideWhenUsed/>
    <w:rsid w:val="00CA0B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protect.checkpoint.com/v2/r02/___http://www.cambridgeshireflora.com/___.YzJlOmFuZ2xpYXJ1c2tpbnVuaXZlcnNpdHk6YzpvZmZpY2UzNjVfZW1haWxzX2F0dGFjaG1lbnQ6YTNmMmY1MmIwNTcyZGNjZTZhYTZkYzVkNTI4NTlkZGE6Nzo1Njk1OjRiYTBjOTY1ODM0MGYzNTMwYjViYjg2NzM4YjAwYzNkMTM0MjU5YzNlNDBkNTg4ZjFlZDUyZGRkNzg1ODQwNjY6cDpUOkY" TargetMode="External" /><Relationship Id="rId5" Type="http://schemas.openxmlformats.org/officeDocument/2006/relationships/hyperlink" Target="https://protect.checkpoint.com/v2/r02/___http://www.cambridgeshireflora.com/___.YzJlOmFuZ2xpYXJ1c2tpbnVuaXZlcnNpdHk6YzpvZmZpY2UzNjVfZW1haWxzX2F0dGFjaG1lbnQ6YTNmMmY1MmIwNTcyZGNjZTZhYTZkYzVkNTI4NTlkZGE6Nzo1Njk1OjRiYTBjOTY1ODM0MGYzNTMwYjViYjg2NzM4YjAwYzNkMTM0MjU5YzNlNDBkNTg4ZjFlZDUyZGRkNzg1ODQwNjY6cDpUOkY"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691</TotalTime>
  <Pages>3</Pages>
  <Words>404</Words>
  <Characters>2305</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Weina Jin</dc:creator>
  <cp:lastModifiedBy>Weina Jin</cp:lastModifiedBy>
  <cp:revision>10</cp:revision>
  <dcterms:created xsi:type="dcterms:W3CDTF">2026-01-24T12:22:00Z</dcterms:created>
  <dcterms:modified xsi:type="dcterms:W3CDTF">2026-03-10T21:29:00Z</dcterms:modified>
</cp:coreProperties>
</file>